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0789" w14:textId="77777777" w:rsidR="0065498D" w:rsidRDefault="0065498D" w:rsidP="0065498D">
      <w:pPr>
        <w:widowControl/>
        <w:autoSpaceDE w:val="0"/>
        <w:autoSpaceDN w:val="0"/>
        <w:adjustRightInd w:val="0"/>
        <w:rPr>
          <w:rFonts w:cs="PT Serif"/>
          <w:b/>
          <w:bCs/>
          <w:color w:val="000000"/>
          <w:sz w:val="24"/>
          <w:szCs w:val="24"/>
          <w:lang w:eastAsia="en-US"/>
        </w:rPr>
      </w:pPr>
    </w:p>
    <w:p w14:paraId="729FB0B3" w14:textId="7AD39C21" w:rsidR="0065498D" w:rsidRDefault="0065498D" w:rsidP="0075390E">
      <w:pPr>
        <w:pStyle w:val="Heading1"/>
        <w:rPr>
          <w:lang w:eastAsia="en-US"/>
        </w:rPr>
      </w:pPr>
      <w:r>
        <w:rPr>
          <w:lang w:eastAsia="en-US"/>
        </w:rPr>
        <w:t>Registration for Diploma Examination</w:t>
      </w:r>
      <w:r w:rsidR="0075390E">
        <w:rPr>
          <w:lang w:eastAsia="en-US"/>
        </w:rPr>
        <w:br/>
        <w:t>and Confidentiality Agreement</w:t>
      </w:r>
    </w:p>
    <w:p w14:paraId="734AC985" w14:textId="2BFC5EB0" w:rsidR="0065498D" w:rsidRDefault="0065498D" w:rsidP="0065498D">
      <w:pPr>
        <w:widowControl/>
        <w:autoSpaceDE w:val="0"/>
        <w:autoSpaceDN w:val="0"/>
        <w:adjustRightInd w:val="0"/>
        <w:rPr>
          <w:rFonts w:cs="PT Serif"/>
          <w:b/>
          <w:bCs/>
          <w:color w:val="000000"/>
          <w:sz w:val="24"/>
          <w:szCs w:val="24"/>
          <w:lang w:eastAsia="en-US"/>
        </w:rPr>
      </w:pPr>
    </w:p>
    <w:tbl>
      <w:tblPr>
        <w:tblStyle w:val="TableGrid"/>
        <w:tblW w:w="0" w:type="auto"/>
        <w:tblLook w:val="04A0" w:firstRow="1" w:lastRow="0" w:firstColumn="1" w:lastColumn="0" w:noHBand="0" w:noVBand="1"/>
      </w:tblPr>
      <w:tblGrid>
        <w:gridCol w:w="2058"/>
        <w:gridCol w:w="5614"/>
      </w:tblGrid>
      <w:tr w:rsidR="0075390E" w:rsidRPr="0065498D" w14:paraId="29FC9363" w14:textId="77777777" w:rsidTr="0065498D">
        <w:tc>
          <w:tcPr>
            <w:tcW w:w="0" w:type="auto"/>
          </w:tcPr>
          <w:p w14:paraId="7BC79295" w14:textId="6BF5705C" w:rsidR="0075390E" w:rsidRPr="0065498D" w:rsidRDefault="0075390E" w:rsidP="00707F02">
            <w:pPr>
              <w:widowControl/>
              <w:autoSpaceDE w:val="0"/>
              <w:autoSpaceDN w:val="0"/>
              <w:adjustRightInd w:val="0"/>
              <w:rPr>
                <w:rFonts w:cs="PT Serif"/>
                <w:b/>
                <w:bCs/>
                <w:color w:val="000000"/>
                <w:sz w:val="24"/>
                <w:szCs w:val="24"/>
                <w:lang w:eastAsia="en-US"/>
              </w:rPr>
            </w:pPr>
            <w:r>
              <w:rPr>
                <w:rFonts w:cs="PT Serif"/>
                <w:b/>
                <w:bCs/>
                <w:color w:val="000000"/>
                <w:sz w:val="24"/>
                <w:szCs w:val="24"/>
                <w:lang w:eastAsia="en-US"/>
              </w:rPr>
              <w:t>Exam Year:</w:t>
            </w:r>
          </w:p>
        </w:tc>
        <w:tc>
          <w:tcPr>
            <w:tcW w:w="5614" w:type="dxa"/>
          </w:tcPr>
          <w:p w14:paraId="324F5F02" w14:textId="77777777" w:rsidR="0075390E" w:rsidRPr="0065498D" w:rsidRDefault="0075390E" w:rsidP="00707F02">
            <w:pPr>
              <w:widowControl/>
              <w:autoSpaceDE w:val="0"/>
              <w:autoSpaceDN w:val="0"/>
              <w:adjustRightInd w:val="0"/>
              <w:rPr>
                <w:rFonts w:cs="PT Serif"/>
                <w:b/>
                <w:bCs/>
                <w:color w:val="000000"/>
                <w:sz w:val="24"/>
                <w:szCs w:val="24"/>
                <w:lang w:eastAsia="en-US"/>
              </w:rPr>
            </w:pPr>
          </w:p>
        </w:tc>
      </w:tr>
      <w:tr w:rsidR="0065498D" w:rsidRPr="0065498D" w14:paraId="385E3E1C" w14:textId="625019F7" w:rsidTr="0065498D">
        <w:tc>
          <w:tcPr>
            <w:tcW w:w="0" w:type="auto"/>
          </w:tcPr>
          <w:p w14:paraId="38C9FF91" w14:textId="77777777" w:rsidR="0065498D" w:rsidRPr="0065498D" w:rsidRDefault="0065498D" w:rsidP="00707F02">
            <w:pPr>
              <w:widowControl/>
              <w:autoSpaceDE w:val="0"/>
              <w:autoSpaceDN w:val="0"/>
              <w:adjustRightInd w:val="0"/>
              <w:rPr>
                <w:rFonts w:cs="PT Serif"/>
                <w:b/>
                <w:bCs/>
                <w:color w:val="000000"/>
                <w:sz w:val="24"/>
                <w:szCs w:val="24"/>
                <w:lang w:eastAsia="en-US"/>
              </w:rPr>
            </w:pPr>
            <w:r w:rsidRPr="0065498D">
              <w:rPr>
                <w:rFonts w:cs="PT Serif"/>
                <w:b/>
                <w:bCs/>
                <w:color w:val="000000"/>
                <w:sz w:val="24"/>
                <w:szCs w:val="24"/>
                <w:lang w:eastAsia="en-US"/>
              </w:rPr>
              <w:t>Name:</w:t>
            </w:r>
          </w:p>
        </w:tc>
        <w:tc>
          <w:tcPr>
            <w:tcW w:w="5614" w:type="dxa"/>
          </w:tcPr>
          <w:p w14:paraId="3600F485" w14:textId="77777777" w:rsidR="0065498D" w:rsidRPr="0065498D" w:rsidRDefault="0065498D" w:rsidP="00707F02">
            <w:pPr>
              <w:widowControl/>
              <w:autoSpaceDE w:val="0"/>
              <w:autoSpaceDN w:val="0"/>
              <w:adjustRightInd w:val="0"/>
              <w:rPr>
                <w:rFonts w:cs="PT Serif"/>
                <w:b/>
                <w:bCs/>
                <w:color w:val="000000"/>
                <w:sz w:val="24"/>
                <w:szCs w:val="24"/>
                <w:lang w:eastAsia="en-US"/>
              </w:rPr>
            </w:pPr>
          </w:p>
        </w:tc>
      </w:tr>
      <w:tr w:rsidR="0065498D" w:rsidRPr="0065498D" w14:paraId="0E7AFDE5" w14:textId="5DB15959" w:rsidTr="0065498D">
        <w:tc>
          <w:tcPr>
            <w:tcW w:w="0" w:type="auto"/>
          </w:tcPr>
          <w:p w14:paraId="1281893F" w14:textId="77777777" w:rsidR="0065498D" w:rsidRPr="0065498D" w:rsidRDefault="0065498D" w:rsidP="00707F02">
            <w:pPr>
              <w:widowControl/>
              <w:autoSpaceDE w:val="0"/>
              <w:autoSpaceDN w:val="0"/>
              <w:adjustRightInd w:val="0"/>
              <w:rPr>
                <w:rFonts w:cs="PT Serif"/>
                <w:b/>
                <w:bCs/>
                <w:color w:val="000000"/>
                <w:sz w:val="24"/>
                <w:szCs w:val="24"/>
                <w:lang w:eastAsia="en-US"/>
              </w:rPr>
            </w:pPr>
            <w:r w:rsidRPr="0065498D">
              <w:rPr>
                <w:rFonts w:cs="PT Serif"/>
                <w:b/>
                <w:bCs/>
                <w:color w:val="000000"/>
                <w:sz w:val="24"/>
                <w:szCs w:val="24"/>
                <w:lang w:eastAsia="en-US"/>
              </w:rPr>
              <w:t>Address:</w:t>
            </w:r>
          </w:p>
        </w:tc>
        <w:tc>
          <w:tcPr>
            <w:tcW w:w="5614" w:type="dxa"/>
          </w:tcPr>
          <w:p w14:paraId="6ED19D88" w14:textId="77777777" w:rsidR="0065498D" w:rsidRDefault="0065498D" w:rsidP="00707F02">
            <w:pPr>
              <w:widowControl/>
              <w:autoSpaceDE w:val="0"/>
              <w:autoSpaceDN w:val="0"/>
              <w:adjustRightInd w:val="0"/>
              <w:rPr>
                <w:rFonts w:cs="PT Serif"/>
                <w:b/>
                <w:bCs/>
                <w:color w:val="000000"/>
                <w:sz w:val="24"/>
                <w:szCs w:val="24"/>
                <w:lang w:eastAsia="en-US"/>
              </w:rPr>
            </w:pPr>
          </w:p>
          <w:p w14:paraId="4D59402F" w14:textId="77777777" w:rsidR="0065498D" w:rsidRDefault="0065498D" w:rsidP="00707F02">
            <w:pPr>
              <w:widowControl/>
              <w:autoSpaceDE w:val="0"/>
              <w:autoSpaceDN w:val="0"/>
              <w:adjustRightInd w:val="0"/>
              <w:rPr>
                <w:rFonts w:cs="PT Serif"/>
                <w:b/>
                <w:bCs/>
                <w:color w:val="000000"/>
                <w:sz w:val="24"/>
                <w:szCs w:val="24"/>
                <w:lang w:eastAsia="en-US"/>
              </w:rPr>
            </w:pPr>
          </w:p>
          <w:p w14:paraId="46EADBC8" w14:textId="77777777" w:rsidR="0065498D" w:rsidRDefault="0065498D" w:rsidP="00707F02">
            <w:pPr>
              <w:widowControl/>
              <w:autoSpaceDE w:val="0"/>
              <w:autoSpaceDN w:val="0"/>
              <w:adjustRightInd w:val="0"/>
              <w:rPr>
                <w:rFonts w:cs="PT Serif"/>
                <w:b/>
                <w:bCs/>
                <w:color w:val="000000"/>
                <w:sz w:val="24"/>
                <w:szCs w:val="24"/>
                <w:lang w:eastAsia="en-US"/>
              </w:rPr>
            </w:pPr>
          </w:p>
          <w:p w14:paraId="77BD8CA9" w14:textId="7400347F" w:rsidR="0065498D" w:rsidRPr="0065498D" w:rsidRDefault="0065498D" w:rsidP="00707F02">
            <w:pPr>
              <w:widowControl/>
              <w:autoSpaceDE w:val="0"/>
              <w:autoSpaceDN w:val="0"/>
              <w:adjustRightInd w:val="0"/>
              <w:rPr>
                <w:rFonts w:cs="PT Serif"/>
                <w:b/>
                <w:bCs/>
                <w:color w:val="000000"/>
                <w:sz w:val="24"/>
                <w:szCs w:val="24"/>
                <w:lang w:eastAsia="en-US"/>
              </w:rPr>
            </w:pPr>
          </w:p>
        </w:tc>
      </w:tr>
      <w:tr w:rsidR="0065498D" w:rsidRPr="0065498D" w14:paraId="675FC5EF" w14:textId="3DCA2DB9" w:rsidTr="0065498D">
        <w:tc>
          <w:tcPr>
            <w:tcW w:w="0" w:type="auto"/>
          </w:tcPr>
          <w:p w14:paraId="1F6B0306" w14:textId="77777777" w:rsidR="0065498D" w:rsidRPr="0065498D" w:rsidRDefault="0065498D" w:rsidP="00707F02">
            <w:pPr>
              <w:widowControl/>
              <w:autoSpaceDE w:val="0"/>
              <w:autoSpaceDN w:val="0"/>
              <w:adjustRightInd w:val="0"/>
              <w:rPr>
                <w:rFonts w:cs="PT Serif"/>
                <w:b/>
                <w:bCs/>
                <w:color w:val="000000"/>
                <w:sz w:val="24"/>
                <w:szCs w:val="24"/>
                <w:lang w:eastAsia="en-US"/>
              </w:rPr>
            </w:pPr>
            <w:r w:rsidRPr="0065498D">
              <w:rPr>
                <w:rFonts w:cs="PT Serif"/>
                <w:b/>
                <w:bCs/>
                <w:color w:val="000000"/>
                <w:sz w:val="24"/>
                <w:szCs w:val="24"/>
                <w:lang w:eastAsia="en-US"/>
              </w:rPr>
              <w:t>Email address:</w:t>
            </w:r>
          </w:p>
        </w:tc>
        <w:tc>
          <w:tcPr>
            <w:tcW w:w="5614" w:type="dxa"/>
          </w:tcPr>
          <w:p w14:paraId="1048F5A4" w14:textId="77777777" w:rsidR="0065498D" w:rsidRPr="0065498D" w:rsidRDefault="0065498D" w:rsidP="00707F02">
            <w:pPr>
              <w:widowControl/>
              <w:autoSpaceDE w:val="0"/>
              <w:autoSpaceDN w:val="0"/>
              <w:adjustRightInd w:val="0"/>
              <w:rPr>
                <w:rFonts w:cs="PT Serif"/>
                <w:b/>
                <w:bCs/>
                <w:color w:val="000000"/>
                <w:sz w:val="24"/>
                <w:szCs w:val="24"/>
                <w:lang w:eastAsia="en-US"/>
              </w:rPr>
            </w:pPr>
          </w:p>
        </w:tc>
      </w:tr>
      <w:tr w:rsidR="0075390E" w:rsidRPr="0065498D" w14:paraId="13956C3B" w14:textId="77777777" w:rsidTr="0065498D">
        <w:tc>
          <w:tcPr>
            <w:tcW w:w="0" w:type="auto"/>
          </w:tcPr>
          <w:p w14:paraId="516C1873" w14:textId="2293BF1A" w:rsidR="0075390E" w:rsidRPr="0065498D" w:rsidRDefault="0075390E" w:rsidP="00707F02">
            <w:pPr>
              <w:widowControl/>
              <w:autoSpaceDE w:val="0"/>
              <w:autoSpaceDN w:val="0"/>
              <w:adjustRightInd w:val="0"/>
              <w:rPr>
                <w:rFonts w:cs="PT Serif"/>
                <w:b/>
                <w:bCs/>
                <w:color w:val="000000"/>
                <w:sz w:val="24"/>
                <w:szCs w:val="24"/>
                <w:lang w:eastAsia="en-US"/>
              </w:rPr>
            </w:pPr>
            <w:r>
              <w:rPr>
                <w:rFonts w:cs="PT Serif"/>
                <w:b/>
                <w:bCs/>
                <w:color w:val="000000"/>
                <w:sz w:val="24"/>
                <w:szCs w:val="24"/>
                <w:lang w:eastAsia="en-US"/>
              </w:rPr>
              <w:t>Mobile number:</w:t>
            </w:r>
          </w:p>
        </w:tc>
        <w:tc>
          <w:tcPr>
            <w:tcW w:w="5614" w:type="dxa"/>
          </w:tcPr>
          <w:p w14:paraId="3AF2E705" w14:textId="77777777" w:rsidR="0075390E" w:rsidRPr="0065498D" w:rsidRDefault="0075390E" w:rsidP="00707F02">
            <w:pPr>
              <w:widowControl/>
              <w:autoSpaceDE w:val="0"/>
              <w:autoSpaceDN w:val="0"/>
              <w:adjustRightInd w:val="0"/>
              <w:rPr>
                <w:rFonts w:cs="PT Serif"/>
                <w:b/>
                <w:bCs/>
                <w:color w:val="000000"/>
                <w:sz w:val="24"/>
                <w:szCs w:val="24"/>
                <w:lang w:eastAsia="en-US"/>
              </w:rPr>
            </w:pPr>
          </w:p>
        </w:tc>
      </w:tr>
    </w:tbl>
    <w:p w14:paraId="503D3042" w14:textId="77777777" w:rsidR="0065498D" w:rsidRDefault="0065498D" w:rsidP="0065498D">
      <w:pPr>
        <w:widowControl/>
        <w:autoSpaceDE w:val="0"/>
        <w:autoSpaceDN w:val="0"/>
        <w:adjustRightInd w:val="0"/>
        <w:rPr>
          <w:rFonts w:cs="PT Serif"/>
          <w:color w:val="000000"/>
          <w:sz w:val="24"/>
          <w:szCs w:val="24"/>
          <w:lang w:eastAsia="en-US"/>
        </w:rPr>
      </w:pPr>
    </w:p>
    <w:p w14:paraId="5671354F" w14:textId="6F3DF09F" w:rsidR="0065498D" w:rsidRDefault="0065498D" w:rsidP="0065498D">
      <w:pPr>
        <w:widowControl/>
        <w:autoSpaceDE w:val="0"/>
        <w:autoSpaceDN w:val="0"/>
        <w:adjustRightInd w:val="0"/>
        <w:rPr>
          <w:rFonts w:cs="PT Serif"/>
          <w:color w:val="000000"/>
          <w:sz w:val="24"/>
          <w:szCs w:val="24"/>
          <w:lang w:eastAsia="en-US"/>
        </w:rPr>
      </w:pPr>
      <w:r>
        <w:rPr>
          <w:rFonts w:cs="PT Serif"/>
          <w:b/>
          <w:bCs/>
          <w:color w:val="000000"/>
          <w:sz w:val="24"/>
          <w:szCs w:val="24"/>
          <w:lang w:eastAsia="en-US"/>
        </w:rPr>
        <w:t>Declaration</w:t>
      </w:r>
      <w:r>
        <w:rPr>
          <w:rFonts w:cs="PT Serif"/>
          <w:color w:val="000000"/>
          <w:sz w:val="24"/>
          <w:szCs w:val="24"/>
          <w:lang w:eastAsia="en-US"/>
        </w:rPr>
        <w:t>:</w:t>
      </w:r>
    </w:p>
    <w:p w14:paraId="5016EFAA" w14:textId="36450683" w:rsidR="0065498D" w:rsidRDefault="0065498D" w:rsidP="0065498D">
      <w:pPr>
        <w:widowControl/>
        <w:autoSpaceDE w:val="0"/>
        <w:autoSpaceDN w:val="0"/>
        <w:adjustRightInd w:val="0"/>
        <w:rPr>
          <w:rFonts w:cs="PT Serif"/>
          <w:color w:val="000000"/>
          <w:sz w:val="24"/>
          <w:szCs w:val="24"/>
          <w:lang w:eastAsia="en-US"/>
        </w:rPr>
      </w:pPr>
      <w:r>
        <w:rPr>
          <w:rFonts w:cs="PT Serif"/>
          <w:color w:val="000000"/>
          <w:sz w:val="24"/>
          <w:szCs w:val="24"/>
          <w:lang w:eastAsia="en-US"/>
        </w:rPr>
        <w:t>I, the undersigned, declare that:</w:t>
      </w:r>
    </w:p>
    <w:p w14:paraId="1AF5300A" w14:textId="77777777" w:rsidR="0065498D" w:rsidRDefault="0065498D" w:rsidP="0065498D">
      <w:pPr>
        <w:widowControl/>
        <w:autoSpaceDE w:val="0"/>
        <w:autoSpaceDN w:val="0"/>
        <w:adjustRightInd w:val="0"/>
        <w:rPr>
          <w:rFonts w:cs="PT Serif"/>
          <w:color w:val="000000"/>
          <w:sz w:val="24"/>
          <w:szCs w:val="24"/>
          <w:lang w:eastAsia="en-US"/>
        </w:rPr>
      </w:pPr>
    </w:p>
    <w:p w14:paraId="4B40BCF5" w14:textId="77777777" w:rsidR="0065498D" w:rsidRDefault="0065498D" w:rsidP="0065498D">
      <w:pPr>
        <w:widowControl/>
        <w:tabs>
          <w:tab w:val="left" w:pos="709"/>
          <w:tab w:val="left" w:leader="dot" w:pos="8505"/>
        </w:tabs>
        <w:autoSpaceDE w:val="0"/>
        <w:autoSpaceDN w:val="0"/>
        <w:adjustRightInd w:val="0"/>
        <w:rPr>
          <w:rFonts w:cs="PT Serif"/>
          <w:color w:val="000000"/>
          <w:sz w:val="24"/>
          <w:szCs w:val="24"/>
          <w:lang w:eastAsia="en-US"/>
        </w:rPr>
      </w:pPr>
      <w:r>
        <w:rPr>
          <w:rFonts w:cs="PT Serif"/>
          <w:color w:val="000000"/>
          <w:sz w:val="24"/>
          <w:szCs w:val="24"/>
          <w:lang w:eastAsia="en-US"/>
        </w:rPr>
        <w:t>1.</w:t>
      </w:r>
      <w:r>
        <w:rPr>
          <w:rFonts w:cs="PT Serif"/>
          <w:color w:val="000000"/>
          <w:sz w:val="24"/>
          <w:szCs w:val="24"/>
          <w:lang w:eastAsia="en-US"/>
        </w:rPr>
        <w:tab/>
        <w:t xml:space="preserve">I wish to take ECLAM Diploma examinations in the year: </w:t>
      </w:r>
      <w:r>
        <w:rPr>
          <w:rFonts w:cs="PT Serif"/>
          <w:color w:val="000000"/>
          <w:sz w:val="24"/>
          <w:szCs w:val="24"/>
          <w:lang w:eastAsia="en-US"/>
        </w:rPr>
        <w:tab/>
      </w:r>
    </w:p>
    <w:p w14:paraId="0D9DEE3B" w14:textId="77777777" w:rsidR="0065498D" w:rsidRDefault="0065498D" w:rsidP="0065498D">
      <w:pPr>
        <w:widowControl/>
        <w:autoSpaceDE w:val="0"/>
        <w:autoSpaceDN w:val="0"/>
        <w:adjustRightInd w:val="0"/>
        <w:rPr>
          <w:rFonts w:cs="PT Serif"/>
          <w:color w:val="000000"/>
          <w:sz w:val="24"/>
          <w:szCs w:val="24"/>
          <w:lang w:eastAsia="en-US"/>
        </w:rPr>
      </w:pPr>
      <w:r>
        <w:rPr>
          <w:rFonts w:cs="PT Serif"/>
          <w:color w:val="000000"/>
          <w:sz w:val="24"/>
          <w:szCs w:val="24"/>
          <w:lang w:eastAsia="en-US"/>
        </w:rPr>
        <w:t>2.</w:t>
      </w:r>
      <w:r>
        <w:rPr>
          <w:rFonts w:cs="PT Serif"/>
          <w:color w:val="000000"/>
          <w:sz w:val="24"/>
          <w:szCs w:val="24"/>
          <w:lang w:eastAsia="en-US"/>
        </w:rPr>
        <w:tab/>
        <w:t xml:space="preserve">I have the necessary approval from the Credentials Committee. </w:t>
      </w:r>
    </w:p>
    <w:p w14:paraId="7EC8FE22" w14:textId="77777777" w:rsidR="0065498D" w:rsidRDefault="0065498D" w:rsidP="0065498D">
      <w:pPr>
        <w:widowControl/>
        <w:autoSpaceDE w:val="0"/>
        <w:autoSpaceDN w:val="0"/>
        <w:adjustRightInd w:val="0"/>
        <w:rPr>
          <w:rFonts w:cs="PT Serif"/>
          <w:color w:val="000000"/>
          <w:sz w:val="24"/>
          <w:szCs w:val="24"/>
          <w:lang w:eastAsia="en-US"/>
        </w:rPr>
      </w:pPr>
      <w:r>
        <w:rPr>
          <w:rFonts w:cs="PT Serif"/>
          <w:color w:val="000000"/>
          <w:sz w:val="24"/>
          <w:szCs w:val="24"/>
          <w:lang w:eastAsia="en-US"/>
        </w:rPr>
        <w:t>3.</w:t>
      </w:r>
      <w:r>
        <w:rPr>
          <w:rFonts w:cs="PT Serif"/>
          <w:color w:val="000000"/>
          <w:sz w:val="24"/>
          <w:szCs w:val="24"/>
          <w:lang w:eastAsia="en-US"/>
        </w:rPr>
        <w:tab/>
        <w:t xml:space="preserve">I accept that the decision of ECLAM is final. </w:t>
      </w:r>
    </w:p>
    <w:p w14:paraId="7FCA6119" w14:textId="77777777" w:rsidR="0065498D" w:rsidRDefault="0065498D" w:rsidP="0065498D">
      <w:pPr>
        <w:widowControl/>
        <w:autoSpaceDE w:val="0"/>
        <w:autoSpaceDN w:val="0"/>
        <w:adjustRightInd w:val="0"/>
        <w:ind w:left="709" w:hanging="709"/>
        <w:rPr>
          <w:rFonts w:cs="PT Serif"/>
          <w:color w:val="000000"/>
          <w:sz w:val="24"/>
          <w:szCs w:val="24"/>
          <w:lang w:eastAsia="en-US"/>
        </w:rPr>
      </w:pPr>
      <w:r>
        <w:rPr>
          <w:rFonts w:cs="PT Serif"/>
          <w:color w:val="000000"/>
          <w:sz w:val="24"/>
          <w:szCs w:val="24"/>
          <w:lang w:eastAsia="en-US"/>
        </w:rPr>
        <w:t>4.</w:t>
      </w:r>
      <w:r>
        <w:rPr>
          <w:rFonts w:cs="PT Serif"/>
          <w:color w:val="000000"/>
          <w:sz w:val="24"/>
          <w:szCs w:val="24"/>
          <w:lang w:eastAsia="en-US"/>
        </w:rPr>
        <w:tab/>
        <w:t xml:space="preserve">Should I wish to appeal an adverse decision of the College, the process in the Bylaws (Art V) will be followed.  </w:t>
      </w:r>
    </w:p>
    <w:p w14:paraId="0AD69099" w14:textId="06582261" w:rsidR="0065498D" w:rsidRDefault="0065498D" w:rsidP="0075390E">
      <w:pPr>
        <w:widowControl/>
        <w:autoSpaceDE w:val="0"/>
        <w:autoSpaceDN w:val="0"/>
        <w:adjustRightInd w:val="0"/>
        <w:ind w:left="709" w:hanging="709"/>
        <w:rPr>
          <w:rFonts w:cs="PT Serif"/>
          <w:color w:val="000000"/>
          <w:sz w:val="24"/>
          <w:szCs w:val="24"/>
          <w:lang w:eastAsia="en-US"/>
        </w:rPr>
      </w:pPr>
      <w:r>
        <w:rPr>
          <w:rFonts w:cs="PT Serif"/>
          <w:color w:val="000000"/>
          <w:sz w:val="24"/>
          <w:szCs w:val="24"/>
          <w:lang w:eastAsia="en-US"/>
        </w:rPr>
        <w:t>5.</w:t>
      </w:r>
      <w:r>
        <w:rPr>
          <w:rFonts w:cs="PT Serif"/>
          <w:color w:val="000000"/>
          <w:sz w:val="24"/>
          <w:szCs w:val="24"/>
          <w:lang w:eastAsia="en-US"/>
        </w:rPr>
        <w:tab/>
      </w:r>
      <w:r>
        <w:rPr>
          <w:rFonts w:cs="PT Serif"/>
          <w:color w:val="000000"/>
          <w:sz w:val="24"/>
          <w:szCs w:val="24"/>
          <w:lang w:eastAsia="en-US"/>
        </w:rPr>
        <w:tab/>
        <w:t>I consent to processing my personal data:</w:t>
      </w:r>
    </w:p>
    <w:p w14:paraId="6475F507" w14:textId="77777777" w:rsidR="0065498D" w:rsidRDefault="0065498D" w:rsidP="00595924">
      <w:pPr>
        <w:widowControl/>
        <w:tabs>
          <w:tab w:val="left" w:pos="1134"/>
        </w:tabs>
        <w:autoSpaceDE w:val="0"/>
        <w:autoSpaceDN w:val="0"/>
        <w:adjustRightInd w:val="0"/>
        <w:ind w:left="709"/>
        <w:rPr>
          <w:rFonts w:cs="PT Serif"/>
          <w:color w:val="000000"/>
          <w:sz w:val="24"/>
          <w:szCs w:val="24"/>
          <w:lang w:eastAsia="en-US"/>
        </w:rPr>
      </w:pPr>
      <w:r>
        <w:rPr>
          <w:rFonts w:cs="PT Serif"/>
          <w:color w:val="000000"/>
          <w:sz w:val="24"/>
          <w:szCs w:val="24"/>
          <w:lang w:eastAsia="en-US"/>
        </w:rPr>
        <w:t>A.</w:t>
      </w:r>
      <w:r>
        <w:rPr>
          <w:rFonts w:cs="PT Serif"/>
          <w:color w:val="000000"/>
          <w:sz w:val="24"/>
          <w:szCs w:val="24"/>
          <w:lang w:eastAsia="en-US"/>
        </w:rPr>
        <w:tab/>
        <w:t>ECLAM collects my name, email, address, and telephone number in order to contact me regarding the examinations. ECLAM also collects information from its bank regarding my payment of fees.</w:t>
      </w:r>
    </w:p>
    <w:p w14:paraId="1C45F745" w14:textId="4BE14AB9" w:rsidR="0065498D" w:rsidRDefault="0065498D" w:rsidP="00595924">
      <w:pPr>
        <w:widowControl/>
        <w:tabs>
          <w:tab w:val="left" w:pos="1134"/>
        </w:tabs>
        <w:autoSpaceDE w:val="0"/>
        <w:autoSpaceDN w:val="0"/>
        <w:adjustRightInd w:val="0"/>
        <w:ind w:left="709"/>
        <w:rPr>
          <w:rFonts w:cs="PT Serif"/>
          <w:color w:val="000000"/>
          <w:sz w:val="24"/>
          <w:szCs w:val="24"/>
          <w:lang w:eastAsia="en-US"/>
        </w:rPr>
      </w:pPr>
      <w:r>
        <w:rPr>
          <w:rFonts w:cs="PT Serif"/>
          <w:color w:val="000000"/>
          <w:sz w:val="24"/>
          <w:szCs w:val="24"/>
          <w:lang w:eastAsia="en-US"/>
        </w:rPr>
        <w:t>B.</w:t>
      </w:r>
      <w:r>
        <w:rPr>
          <w:rFonts w:cs="PT Serif"/>
          <w:color w:val="000000"/>
          <w:sz w:val="24"/>
          <w:szCs w:val="24"/>
          <w:lang w:eastAsia="en-US"/>
        </w:rPr>
        <w:tab/>
        <w:t>ECLAM does not share this information with anyone for purposes other than examination administration (</w:t>
      </w:r>
      <w:r w:rsidR="00595924">
        <w:rPr>
          <w:rFonts w:cs="PT Serif"/>
          <w:color w:val="000000"/>
          <w:sz w:val="24"/>
          <w:szCs w:val="24"/>
          <w:lang w:eastAsia="en-US"/>
        </w:rPr>
        <w:t>i.e.,</w:t>
      </w:r>
      <w:r>
        <w:rPr>
          <w:rFonts w:cs="PT Serif"/>
          <w:color w:val="000000"/>
          <w:sz w:val="24"/>
          <w:szCs w:val="24"/>
          <w:lang w:eastAsia="en-US"/>
        </w:rPr>
        <w:t xml:space="preserve"> to provide a list of examinee names to security personnel at the exam site). Examination papers and electronic files will only be identified by my ID number. Exam graders cannot associate my exam with my name.</w:t>
      </w:r>
    </w:p>
    <w:p w14:paraId="432BD0DB" w14:textId="77777777" w:rsidR="0065498D" w:rsidRDefault="0065498D" w:rsidP="00595924">
      <w:pPr>
        <w:widowControl/>
        <w:tabs>
          <w:tab w:val="left" w:pos="1134"/>
        </w:tabs>
        <w:autoSpaceDE w:val="0"/>
        <w:autoSpaceDN w:val="0"/>
        <w:adjustRightInd w:val="0"/>
        <w:ind w:left="709"/>
        <w:rPr>
          <w:rFonts w:cs="PT Serif"/>
          <w:color w:val="000000"/>
          <w:sz w:val="24"/>
          <w:szCs w:val="24"/>
          <w:lang w:eastAsia="en-US"/>
        </w:rPr>
      </w:pPr>
      <w:r>
        <w:rPr>
          <w:rFonts w:cs="PT Serif"/>
          <w:color w:val="000000"/>
          <w:sz w:val="24"/>
          <w:szCs w:val="24"/>
          <w:lang w:eastAsia="en-US"/>
        </w:rPr>
        <w:t>C.</w:t>
      </w:r>
      <w:r>
        <w:rPr>
          <w:rFonts w:cs="PT Serif"/>
          <w:color w:val="000000"/>
          <w:sz w:val="24"/>
          <w:szCs w:val="24"/>
          <w:lang w:eastAsia="en-US"/>
        </w:rPr>
        <w:tab/>
        <w:t>ECLAM retains this information for 10 years, as required by EBVS. Financial information is retained for 10 years as required by UK law.</w:t>
      </w:r>
    </w:p>
    <w:p w14:paraId="0947BB81" w14:textId="77777777" w:rsidR="0065498D" w:rsidRDefault="0065498D" w:rsidP="0065498D">
      <w:pPr>
        <w:widowControl/>
        <w:autoSpaceDE w:val="0"/>
        <w:autoSpaceDN w:val="0"/>
        <w:adjustRightInd w:val="0"/>
        <w:rPr>
          <w:rFonts w:cs="PT Serif"/>
          <w:color w:val="000000"/>
          <w:sz w:val="24"/>
          <w:szCs w:val="24"/>
          <w:lang w:eastAsia="en-US"/>
        </w:rPr>
      </w:pPr>
    </w:p>
    <w:tbl>
      <w:tblPr>
        <w:tblStyle w:val="TableGrid"/>
        <w:tblW w:w="0" w:type="auto"/>
        <w:tblLook w:val="04A0" w:firstRow="1" w:lastRow="0" w:firstColumn="1" w:lastColumn="0" w:noHBand="0" w:noVBand="1"/>
      </w:tblPr>
      <w:tblGrid>
        <w:gridCol w:w="1413"/>
        <w:gridCol w:w="6324"/>
      </w:tblGrid>
      <w:tr w:rsidR="0065498D" w:rsidRPr="0065498D" w14:paraId="21D24E36" w14:textId="596384FA" w:rsidTr="0065498D">
        <w:tc>
          <w:tcPr>
            <w:tcW w:w="0" w:type="auto"/>
          </w:tcPr>
          <w:p w14:paraId="6660921D" w14:textId="77777777" w:rsidR="0065498D" w:rsidRPr="0075390E" w:rsidRDefault="0065498D" w:rsidP="005E4F1E">
            <w:pPr>
              <w:widowControl/>
              <w:autoSpaceDE w:val="0"/>
              <w:autoSpaceDN w:val="0"/>
              <w:adjustRightInd w:val="0"/>
              <w:rPr>
                <w:rFonts w:cs="PT Serif"/>
                <w:b/>
                <w:bCs/>
                <w:color w:val="000000"/>
                <w:sz w:val="24"/>
                <w:szCs w:val="24"/>
                <w:lang w:eastAsia="en-US"/>
              </w:rPr>
            </w:pPr>
            <w:r w:rsidRPr="0075390E">
              <w:rPr>
                <w:rFonts w:cs="PT Serif"/>
                <w:b/>
                <w:bCs/>
                <w:color w:val="000000"/>
                <w:sz w:val="24"/>
                <w:szCs w:val="24"/>
                <w:lang w:eastAsia="en-US"/>
              </w:rPr>
              <w:t>Signature:</w:t>
            </w:r>
          </w:p>
        </w:tc>
        <w:tc>
          <w:tcPr>
            <w:tcW w:w="6324" w:type="dxa"/>
          </w:tcPr>
          <w:p w14:paraId="09E535C4" w14:textId="77777777" w:rsidR="0065498D" w:rsidRDefault="0065498D" w:rsidP="005E4F1E">
            <w:pPr>
              <w:widowControl/>
              <w:autoSpaceDE w:val="0"/>
              <w:autoSpaceDN w:val="0"/>
              <w:adjustRightInd w:val="0"/>
              <w:rPr>
                <w:rFonts w:cs="PT Serif"/>
                <w:color w:val="000000"/>
                <w:sz w:val="24"/>
                <w:szCs w:val="24"/>
                <w:lang w:eastAsia="en-US"/>
              </w:rPr>
            </w:pPr>
          </w:p>
          <w:p w14:paraId="59F160AE" w14:textId="77777777" w:rsidR="0075390E" w:rsidRPr="0065498D" w:rsidRDefault="0075390E" w:rsidP="005E4F1E">
            <w:pPr>
              <w:widowControl/>
              <w:autoSpaceDE w:val="0"/>
              <w:autoSpaceDN w:val="0"/>
              <w:adjustRightInd w:val="0"/>
              <w:rPr>
                <w:rFonts w:cs="PT Serif"/>
                <w:color w:val="000000"/>
                <w:sz w:val="24"/>
                <w:szCs w:val="24"/>
                <w:lang w:eastAsia="en-US"/>
              </w:rPr>
            </w:pPr>
          </w:p>
        </w:tc>
      </w:tr>
      <w:tr w:rsidR="0065498D" w:rsidRPr="0065498D" w14:paraId="0B8F463B" w14:textId="1C16E8B3" w:rsidTr="0065498D">
        <w:tc>
          <w:tcPr>
            <w:tcW w:w="0" w:type="auto"/>
          </w:tcPr>
          <w:p w14:paraId="1C0F21C5" w14:textId="77777777" w:rsidR="0065498D" w:rsidRPr="0075390E" w:rsidRDefault="0065498D" w:rsidP="005E4F1E">
            <w:pPr>
              <w:widowControl/>
              <w:autoSpaceDE w:val="0"/>
              <w:autoSpaceDN w:val="0"/>
              <w:adjustRightInd w:val="0"/>
              <w:rPr>
                <w:rFonts w:cs="PT Serif"/>
                <w:b/>
                <w:bCs/>
                <w:color w:val="000000"/>
                <w:sz w:val="24"/>
                <w:szCs w:val="24"/>
                <w:lang w:eastAsia="en-US"/>
              </w:rPr>
            </w:pPr>
            <w:r w:rsidRPr="0075390E">
              <w:rPr>
                <w:rFonts w:cs="PT Serif"/>
                <w:b/>
                <w:bCs/>
                <w:color w:val="000000"/>
                <w:sz w:val="24"/>
                <w:szCs w:val="24"/>
                <w:lang w:eastAsia="en-US"/>
              </w:rPr>
              <w:t>Date:</w:t>
            </w:r>
          </w:p>
        </w:tc>
        <w:tc>
          <w:tcPr>
            <w:tcW w:w="6324" w:type="dxa"/>
          </w:tcPr>
          <w:p w14:paraId="35E9EDAD" w14:textId="77777777" w:rsidR="0065498D" w:rsidRPr="0065498D" w:rsidRDefault="0065498D" w:rsidP="005E4F1E">
            <w:pPr>
              <w:widowControl/>
              <w:autoSpaceDE w:val="0"/>
              <w:autoSpaceDN w:val="0"/>
              <w:adjustRightInd w:val="0"/>
              <w:rPr>
                <w:rFonts w:cs="PT Serif"/>
                <w:color w:val="000000"/>
                <w:sz w:val="24"/>
                <w:szCs w:val="24"/>
                <w:lang w:eastAsia="en-US"/>
              </w:rPr>
            </w:pPr>
          </w:p>
        </w:tc>
      </w:tr>
    </w:tbl>
    <w:p w14:paraId="097533CC" w14:textId="6787FE05" w:rsidR="0075390E" w:rsidRDefault="0075390E" w:rsidP="0065498D"/>
    <w:p w14:paraId="6728FBAD" w14:textId="77777777" w:rsidR="0075390E" w:rsidRDefault="0075390E">
      <w:pPr>
        <w:widowControl/>
      </w:pPr>
      <w:r>
        <w:br w:type="page"/>
      </w:r>
    </w:p>
    <w:p w14:paraId="75140FDA" w14:textId="77777777" w:rsidR="0075390E" w:rsidRPr="002030BD" w:rsidRDefault="0075390E" w:rsidP="0075390E">
      <w:pPr>
        <w:pStyle w:val="Heading2"/>
      </w:pPr>
      <w:r w:rsidRPr="002030BD">
        <w:lastRenderedPageBreak/>
        <w:t>ECLAM CONFIDENTIALITY AGREEMENT</w:t>
      </w:r>
    </w:p>
    <w:p w14:paraId="1DB11A81" w14:textId="77777777" w:rsidR="0075390E" w:rsidRPr="003D655B" w:rsidRDefault="0075390E" w:rsidP="0075390E">
      <w:pPr>
        <w:jc w:val="center"/>
        <w:rPr>
          <w:lang w:eastAsia="fr-FR"/>
        </w:rPr>
      </w:pPr>
      <w:r>
        <w:rPr>
          <w:lang w:eastAsia="fr-FR"/>
        </w:rPr>
        <w:t>(Examinees)</w:t>
      </w:r>
    </w:p>
    <w:p w14:paraId="2E528787" w14:textId="77777777" w:rsidR="0075390E" w:rsidRPr="002030BD" w:rsidRDefault="0075390E" w:rsidP="0075390E">
      <w:pPr>
        <w:jc w:val="center"/>
      </w:pPr>
      <w:r w:rsidRPr="002030BD">
        <w:t>Please sign, scan and return in electronic form to the ECLAM Secretariat (</w:t>
      </w:r>
      <w:r>
        <w:t>secretariat.eclam@gmail.com)</w:t>
      </w:r>
      <w:r w:rsidRPr="002030BD">
        <w:t xml:space="preserve"> when registering for </w:t>
      </w:r>
      <w:r>
        <w:t xml:space="preserve">the </w:t>
      </w:r>
      <w:r w:rsidRPr="002030BD">
        <w:t>examination.</w:t>
      </w:r>
      <w:r>
        <w:t xml:space="preserve"> This form can also be agreed on the ECLAM website (</w:t>
      </w:r>
      <w:hyperlink r:id="rId7" w:history="1">
        <w:r w:rsidRPr="00295425">
          <w:rPr>
            <w:rStyle w:val="Hyperlink"/>
          </w:rPr>
          <w:t>https://eclam.eu/home/forms/forms-confidentiality-agreement/</w:t>
        </w:r>
      </w:hyperlink>
      <w:r>
        <w:t>) and is equally binding.</w:t>
      </w:r>
    </w:p>
    <w:p w14:paraId="2F261684" w14:textId="77777777" w:rsidR="0075390E" w:rsidRDefault="0075390E" w:rsidP="0075390E"/>
    <w:p w14:paraId="633AA2F0" w14:textId="77777777" w:rsidR="0075390E" w:rsidRPr="00CD326C" w:rsidRDefault="0075390E" w:rsidP="0075390E">
      <w:r w:rsidRPr="00CD326C">
        <w:t>All examinees registering to take the ECLAM Diploma examinations ar</w:t>
      </w:r>
      <w:r>
        <w:t xml:space="preserve">e required to review and sign this </w:t>
      </w:r>
      <w:r w:rsidRPr="00CD326C">
        <w:t>Confidentiality Agreement. The ECLAM Secretar</w:t>
      </w:r>
      <w:r>
        <w:t>iat</w:t>
      </w:r>
      <w:r w:rsidRPr="00CD326C">
        <w:t xml:space="preserve"> will maintain this signed agreement on file.</w:t>
      </w:r>
    </w:p>
    <w:p w14:paraId="5B89BAFC" w14:textId="77777777" w:rsidR="0075390E" w:rsidRDefault="0075390E" w:rsidP="0075390E"/>
    <w:p w14:paraId="4DD741AB" w14:textId="77777777" w:rsidR="0075390E" w:rsidRPr="00CD326C" w:rsidRDefault="0075390E" w:rsidP="0075390E">
      <w:r w:rsidRPr="00CD326C">
        <w:t xml:space="preserve">All </w:t>
      </w:r>
      <w:r>
        <w:t xml:space="preserve">ECLAM </w:t>
      </w:r>
      <w:r w:rsidRPr="00CD326C">
        <w:t>information</w:t>
      </w:r>
      <w:r>
        <w:t>,</w:t>
      </w:r>
      <w:r w:rsidRPr="00CD326C">
        <w:t xml:space="preserve"> except that which is fully in the public domain</w:t>
      </w:r>
      <w:r>
        <w:t>,</w:t>
      </w:r>
      <w:r w:rsidRPr="00CD326C">
        <w:t xml:space="preserve"> should be treated as strictly confidential. </w:t>
      </w:r>
    </w:p>
    <w:p w14:paraId="55FF1B15" w14:textId="77777777" w:rsidR="0075390E" w:rsidRPr="00CD326C" w:rsidRDefault="0075390E" w:rsidP="0075390E"/>
    <w:p w14:paraId="36BEC5ED" w14:textId="77777777" w:rsidR="0075390E" w:rsidRPr="00CD326C" w:rsidRDefault="0075390E" w:rsidP="0075390E">
      <w:r w:rsidRPr="00CD326C">
        <w:t xml:space="preserve">Confidential information is defined as information owned or possessed by ECLAM, which ECLAM has used or will use in the conduct of its business, and which is not generally known in the community in which ECLAM carries out its activities. </w:t>
      </w:r>
    </w:p>
    <w:p w14:paraId="4FBBF202" w14:textId="77777777" w:rsidR="0075390E" w:rsidRPr="00CD326C" w:rsidRDefault="0075390E" w:rsidP="0075390E"/>
    <w:p w14:paraId="7840198E" w14:textId="42608C42" w:rsidR="0075390E" w:rsidRPr="00CD326C" w:rsidRDefault="0075390E" w:rsidP="0075390E">
      <w:pPr>
        <w:rPr>
          <w:b/>
          <w:bCs/>
        </w:rPr>
      </w:pPr>
      <w:r w:rsidRPr="00CD326C">
        <w:t xml:space="preserve">Confidential information includes without limitations: personal or professional information on Diplomates, scientific or technical information received in confidence from Diplomates, </w:t>
      </w:r>
      <w:r>
        <w:t>and</w:t>
      </w:r>
      <w:r w:rsidRPr="00CD326C">
        <w:t xml:space="preserve"> all business and financial information unless fully in the public domain.</w:t>
      </w:r>
      <w:r>
        <w:t xml:space="preserve"> </w:t>
      </w:r>
      <w:r w:rsidRPr="00CD326C">
        <w:t xml:space="preserve">Internal ECLAM communications and meetings are confidential information. </w:t>
      </w:r>
      <w:r w:rsidRPr="00CD326C">
        <w:rPr>
          <w:b/>
          <w:bCs/>
        </w:rPr>
        <w:t>All examination material, whether in the ECLAM question database or already used in past ECLAM Diploma examinations, is confidential.</w:t>
      </w:r>
    </w:p>
    <w:p w14:paraId="2151205C" w14:textId="77777777" w:rsidR="0075390E" w:rsidRPr="00CD326C" w:rsidRDefault="0075390E" w:rsidP="0075390E">
      <w:pPr>
        <w:spacing w:before="60" w:after="60"/>
        <w:jc w:val="center"/>
      </w:pPr>
      <w:r w:rsidRPr="00CD326C">
        <w:t>*   *   *   *   *   *   *   *   *</w:t>
      </w:r>
    </w:p>
    <w:p w14:paraId="509988F1" w14:textId="6356DF42" w:rsidR="0075390E" w:rsidRPr="002030BD" w:rsidRDefault="0075390E" w:rsidP="0075390E">
      <w:pPr>
        <w:rPr>
          <w:b/>
        </w:rPr>
      </w:pPr>
      <w:r w:rsidRPr="002030BD">
        <w:rPr>
          <w:b/>
        </w:rPr>
        <w:t>I agree that I shall neither divulge any confidential information belonging to ECLAM, nor use any such confidential information for my personal profit or gain, or for any other unauthorised purpose, without the express written consent of ECLAM.</w:t>
      </w:r>
    </w:p>
    <w:p w14:paraId="2D275713" w14:textId="77777777" w:rsidR="0075390E" w:rsidRPr="002030BD" w:rsidRDefault="0075390E" w:rsidP="0075390E">
      <w:pPr>
        <w:rPr>
          <w:b/>
        </w:rPr>
      </w:pPr>
    </w:p>
    <w:p w14:paraId="59443F5B" w14:textId="77777777" w:rsidR="0075390E" w:rsidRPr="002030BD" w:rsidRDefault="0075390E" w:rsidP="0075390E">
      <w:pPr>
        <w:rPr>
          <w:b/>
        </w:rPr>
      </w:pPr>
      <w:r w:rsidRPr="002030BD">
        <w:rPr>
          <w:b/>
        </w:rPr>
        <w:t xml:space="preserve">I agree that I shall not discuss, disclose, reproduce, copy, transmit, distribute or retain any confidential information belonging to ECLAM.  </w:t>
      </w:r>
    </w:p>
    <w:p w14:paraId="2A3F5C87" w14:textId="77777777" w:rsidR="0075390E" w:rsidRPr="002030BD" w:rsidRDefault="0075390E" w:rsidP="0075390E">
      <w:pPr>
        <w:rPr>
          <w:b/>
        </w:rPr>
      </w:pPr>
    </w:p>
    <w:p w14:paraId="5BCD720B" w14:textId="77777777" w:rsidR="0075390E" w:rsidRPr="002030BD" w:rsidRDefault="0075390E" w:rsidP="0075390E">
      <w:pPr>
        <w:rPr>
          <w:b/>
        </w:rPr>
      </w:pPr>
      <w:r w:rsidRPr="002030BD">
        <w:rPr>
          <w:b/>
        </w:rPr>
        <w:t xml:space="preserve">Furthermore, I agree to safeguard confidential information belonging to ECLAM while it is in my possession. </w:t>
      </w:r>
    </w:p>
    <w:p w14:paraId="739D0961" w14:textId="77777777" w:rsidR="0075390E" w:rsidRPr="002030BD" w:rsidRDefault="0075390E" w:rsidP="0075390E">
      <w:pPr>
        <w:rPr>
          <w:b/>
        </w:rPr>
      </w:pPr>
    </w:p>
    <w:p w14:paraId="6A7DB1F7" w14:textId="590F38A9" w:rsidR="0075390E" w:rsidRPr="002030BD" w:rsidRDefault="0075390E" w:rsidP="0075390E">
      <w:pPr>
        <w:rPr>
          <w:b/>
        </w:rPr>
      </w:pPr>
      <w:r w:rsidRPr="002030BD">
        <w:rPr>
          <w:b/>
        </w:rPr>
        <w:t xml:space="preserve">I understand and accept that these obligations with respect to confidential information will remain in full force and effect for an unlimited </w:t>
      </w:r>
      <w:r w:rsidRPr="002030BD">
        <w:rPr>
          <w:b/>
        </w:rPr>
        <w:t>period</w:t>
      </w:r>
      <w:r w:rsidRPr="002030BD">
        <w:rPr>
          <w:b/>
        </w:rPr>
        <w:t xml:space="preserve">. </w:t>
      </w:r>
    </w:p>
    <w:p w14:paraId="732147F0" w14:textId="77777777" w:rsidR="0075390E" w:rsidRPr="00CD326C" w:rsidRDefault="0075390E" w:rsidP="0075390E"/>
    <w:tbl>
      <w:tblPr>
        <w:tblStyle w:val="TableGrid"/>
        <w:tblW w:w="0" w:type="auto"/>
        <w:tblLook w:val="04A0" w:firstRow="1" w:lastRow="0" w:firstColumn="1" w:lastColumn="0" w:noHBand="0" w:noVBand="1"/>
      </w:tblPr>
      <w:tblGrid>
        <w:gridCol w:w="1413"/>
        <w:gridCol w:w="5614"/>
      </w:tblGrid>
      <w:tr w:rsidR="0075390E" w:rsidRPr="0065498D" w14:paraId="2719A80A" w14:textId="77777777" w:rsidTr="008658DE">
        <w:tc>
          <w:tcPr>
            <w:tcW w:w="0" w:type="auto"/>
          </w:tcPr>
          <w:p w14:paraId="4406BDDB" w14:textId="5CBB9532" w:rsidR="0075390E" w:rsidRPr="0065498D" w:rsidRDefault="0075390E" w:rsidP="008658DE">
            <w:pPr>
              <w:widowControl/>
              <w:autoSpaceDE w:val="0"/>
              <w:autoSpaceDN w:val="0"/>
              <w:adjustRightInd w:val="0"/>
              <w:rPr>
                <w:rFonts w:cs="PT Serif"/>
                <w:b/>
                <w:bCs/>
                <w:color w:val="000000"/>
                <w:sz w:val="24"/>
                <w:szCs w:val="24"/>
                <w:lang w:eastAsia="en-US"/>
              </w:rPr>
            </w:pPr>
            <w:r>
              <w:rPr>
                <w:rFonts w:cs="PT Serif"/>
                <w:b/>
                <w:bCs/>
                <w:color w:val="000000"/>
                <w:sz w:val="24"/>
                <w:szCs w:val="24"/>
                <w:lang w:eastAsia="en-US"/>
              </w:rPr>
              <w:t>Signature</w:t>
            </w:r>
            <w:r w:rsidRPr="0065498D">
              <w:rPr>
                <w:rFonts w:cs="PT Serif"/>
                <w:b/>
                <w:bCs/>
                <w:color w:val="000000"/>
                <w:sz w:val="24"/>
                <w:szCs w:val="24"/>
                <w:lang w:eastAsia="en-US"/>
              </w:rPr>
              <w:t>:</w:t>
            </w:r>
          </w:p>
        </w:tc>
        <w:tc>
          <w:tcPr>
            <w:tcW w:w="5614" w:type="dxa"/>
          </w:tcPr>
          <w:p w14:paraId="719E20EF" w14:textId="77777777" w:rsidR="0075390E" w:rsidRDefault="0075390E" w:rsidP="008658DE">
            <w:pPr>
              <w:widowControl/>
              <w:autoSpaceDE w:val="0"/>
              <w:autoSpaceDN w:val="0"/>
              <w:adjustRightInd w:val="0"/>
              <w:rPr>
                <w:rFonts w:cs="PT Serif"/>
                <w:b/>
                <w:bCs/>
                <w:color w:val="000000"/>
                <w:sz w:val="24"/>
                <w:szCs w:val="24"/>
                <w:lang w:eastAsia="en-US"/>
              </w:rPr>
            </w:pPr>
          </w:p>
          <w:p w14:paraId="51AE4F01" w14:textId="77777777" w:rsidR="0075390E" w:rsidRPr="0065498D" w:rsidRDefault="0075390E" w:rsidP="008658DE">
            <w:pPr>
              <w:widowControl/>
              <w:autoSpaceDE w:val="0"/>
              <w:autoSpaceDN w:val="0"/>
              <w:adjustRightInd w:val="0"/>
              <w:rPr>
                <w:rFonts w:cs="PT Serif"/>
                <w:b/>
                <w:bCs/>
                <w:color w:val="000000"/>
                <w:sz w:val="24"/>
                <w:szCs w:val="24"/>
                <w:lang w:eastAsia="en-US"/>
              </w:rPr>
            </w:pPr>
          </w:p>
        </w:tc>
      </w:tr>
      <w:tr w:rsidR="0075390E" w:rsidRPr="0065498D" w14:paraId="575FB23B" w14:textId="77777777" w:rsidTr="008658DE">
        <w:tc>
          <w:tcPr>
            <w:tcW w:w="0" w:type="auto"/>
          </w:tcPr>
          <w:p w14:paraId="3B394721" w14:textId="46EC51A5" w:rsidR="0075390E" w:rsidRPr="0065498D" w:rsidRDefault="0075390E" w:rsidP="008658DE">
            <w:pPr>
              <w:widowControl/>
              <w:autoSpaceDE w:val="0"/>
              <w:autoSpaceDN w:val="0"/>
              <w:adjustRightInd w:val="0"/>
              <w:rPr>
                <w:rFonts w:cs="PT Serif"/>
                <w:b/>
                <w:bCs/>
                <w:color w:val="000000"/>
                <w:sz w:val="24"/>
                <w:szCs w:val="24"/>
                <w:lang w:eastAsia="en-US"/>
              </w:rPr>
            </w:pPr>
            <w:r>
              <w:rPr>
                <w:rFonts w:cs="PT Serif"/>
                <w:b/>
                <w:bCs/>
                <w:color w:val="000000"/>
                <w:sz w:val="24"/>
                <w:szCs w:val="24"/>
                <w:lang w:eastAsia="en-US"/>
              </w:rPr>
              <w:t>Date:</w:t>
            </w:r>
          </w:p>
        </w:tc>
        <w:tc>
          <w:tcPr>
            <w:tcW w:w="5614" w:type="dxa"/>
          </w:tcPr>
          <w:p w14:paraId="1F6A9841" w14:textId="77777777" w:rsidR="0075390E" w:rsidRPr="0065498D" w:rsidRDefault="0075390E" w:rsidP="008658DE">
            <w:pPr>
              <w:widowControl/>
              <w:autoSpaceDE w:val="0"/>
              <w:autoSpaceDN w:val="0"/>
              <w:adjustRightInd w:val="0"/>
              <w:rPr>
                <w:rFonts w:cs="PT Serif"/>
                <w:b/>
                <w:bCs/>
                <w:color w:val="000000"/>
                <w:sz w:val="24"/>
                <w:szCs w:val="24"/>
                <w:lang w:eastAsia="en-US"/>
              </w:rPr>
            </w:pPr>
          </w:p>
        </w:tc>
      </w:tr>
    </w:tbl>
    <w:p w14:paraId="6B7AF7F9" w14:textId="77777777" w:rsidR="00E6727F" w:rsidRDefault="00E6727F" w:rsidP="0075390E"/>
    <w:sectPr w:rsidR="00E6727F" w:rsidSect="0075390E">
      <w:headerReference w:type="default" r:id="rId8"/>
      <w:footerReference w:type="default" r:id="rId9"/>
      <w:headerReference w:type="first" r:id="rId10"/>
      <w:footerReference w:type="first" r:id="rId11"/>
      <w:pgSz w:w="11906" w:h="16838"/>
      <w:pgMar w:top="1440" w:right="1440" w:bottom="993" w:left="1440" w:header="851" w:footer="36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16084" w14:textId="77777777" w:rsidR="00751403" w:rsidRDefault="00751403" w:rsidP="0065498D">
      <w:r>
        <w:separator/>
      </w:r>
    </w:p>
  </w:endnote>
  <w:endnote w:type="continuationSeparator" w:id="0">
    <w:p w14:paraId="043BC12A" w14:textId="77777777" w:rsidR="00751403" w:rsidRDefault="00751403" w:rsidP="0065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T Serif">
    <w:altName w:val="﷽﷽﷽﷽﷽﷽﷽﷽"/>
    <w:panose1 w:val="020A0603040505020204"/>
    <w:charset w:val="4D"/>
    <w:family w:val="roman"/>
    <w:pitch w:val="variable"/>
    <w:sig w:usb0="A00002EF" w:usb1="5000204B" w:usb2="00000000" w:usb3="00000000" w:csb0="00000097" w:csb1="00000000"/>
  </w:font>
  <w:font w:name="Palatino">
    <w:altName w:val="﷽﷽﷽﷽﷽﷽﷽﷽ Bold Italic"/>
    <w:panose1 w:val="00000000000000000000"/>
    <w:charset w:val="4D"/>
    <w:family w:val="auto"/>
    <w:pitch w:val="variable"/>
    <w:sig w:usb0="A00002FF" w:usb1="7800205A" w:usb2="14600000" w:usb3="00000000" w:csb0="00000193" w:csb1="00000000"/>
  </w:font>
  <w:font w:name="PT Sans">
    <w:altName w:val="﷽﷽﷽﷽﷽﷽﷽﷽"/>
    <w:panose1 w:val="020B0503020203020204"/>
    <w:charset w:val="4D"/>
    <w:family w:val="swiss"/>
    <w:pitch w:val="variable"/>
    <w:sig w:usb0="A00002EF" w:usb1="5000204B" w:usb2="00000000" w:usb3="00000000" w:csb0="00000097" w:csb1="00000000"/>
  </w:font>
  <w:font w:name="Palatino-Roman">
    <w:altName w:val="Palatino"/>
    <w:panose1 w:val="00000000000000000000"/>
    <w:charset w:val="4D"/>
    <w:family w:val="auto"/>
    <w:pitch w:val="variable"/>
    <w:sig w:usb0="A00002FF" w:usb1="7800205A" w:usb2="14600000" w:usb3="00000000" w:csb0="00000193" w:csb1="00000000"/>
  </w:font>
  <w:font w:name="Rainy Wind">
    <w:altName w:val="﷽﷽﷽﷽﷽﷽﷽﷽nd"/>
    <w:panose1 w:val="02000000000000000000"/>
    <w:charset w:val="00"/>
    <w:family w:val="auto"/>
    <w:pitch w:val="variable"/>
    <w:sig w:usb0="00000003" w:usb1="00000000" w:usb2="00000000" w:usb3="00000000" w:csb0="00000001" w:csb1="00000000"/>
  </w:font>
  <w:font w:name="PTSerif-Regular">
    <w:altName w:val="PT Serif"/>
    <w:panose1 w:val="020A0603040505020204"/>
    <w:charset w:val="4D"/>
    <w:family w:val="roman"/>
    <w:pitch w:val="variable"/>
    <w:sig w:usb0="A00002EF"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9BDA" w14:textId="02192252" w:rsidR="0075390E" w:rsidRPr="0075390E" w:rsidRDefault="0075390E">
    <w:pPr>
      <w:pStyle w:val="Footer"/>
      <w:rPr>
        <w:rFonts w:ascii="Times New Roman" w:hAnsi="Times New Roman"/>
      </w:rPr>
    </w:pPr>
    <w:r w:rsidRPr="0065498D">
      <w:t>European College of Laboratory Animal Medicine, Ltd. is registered in England and Wales as a company limited by guarantee, Company No. 11407024. Registered Address: 71-75 Shelton Street, Covent Garden, London WC2H 9JQ, England.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FED4" w14:textId="2A88ABD2" w:rsidR="0065498D" w:rsidRPr="0065498D" w:rsidRDefault="0065498D" w:rsidP="0065498D">
    <w:pPr>
      <w:pStyle w:val="Footer"/>
      <w:rPr>
        <w:rFonts w:ascii="Times New Roman" w:hAnsi="Times New Roman"/>
      </w:rPr>
    </w:pPr>
    <w:r w:rsidRPr="0065498D">
      <w:t>European College of Laboratory Animal Medicine, Ltd. is registered in England and Wales as a company limited by guarantee, Company No. 11407024. Registered Address: 71-75 Shelton Street, Covent Garden, London WC2H 9JQ, England.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F3198" w14:textId="77777777" w:rsidR="00751403" w:rsidRDefault="00751403" w:rsidP="0065498D">
      <w:r>
        <w:separator/>
      </w:r>
    </w:p>
  </w:footnote>
  <w:footnote w:type="continuationSeparator" w:id="0">
    <w:p w14:paraId="64029B77" w14:textId="77777777" w:rsidR="00751403" w:rsidRDefault="00751403" w:rsidP="0065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96A8" w14:textId="3AE7B95E" w:rsidR="0075390E" w:rsidRDefault="0075390E">
    <w:pPr>
      <w:pStyle w:val="Header"/>
    </w:pPr>
    <w:r>
      <w:rPr>
        <w:noProof/>
      </w:rPr>
      <w:drawing>
        <wp:inline distT="0" distB="0" distL="0" distR="0" wp14:anchorId="66BF2EE0" wp14:editId="13C5D7FB">
          <wp:extent cx="1718310" cy="833120"/>
          <wp:effectExtent l="0" t="0" r="0" b="5080"/>
          <wp:docPr id="710440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40801" name="Picture 710440801"/>
                  <pic:cNvPicPr/>
                </pic:nvPicPr>
                <pic:blipFill>
                  <a:blip r:embed="rId1">
                    <a:extLst>
                      <a:ext uri="{28A0092B-C50C-407E-A947-70E740481C1C}">
                        <a14:useLocalDpi xmlns:a14="http://schemas.microsoft.com/office/drawing/2010/main" val="0"/>
                      </a:ext>
                    </a:extLst>
                  </a:blip>
                  <a:stretch>
                    <a:fillRect/>
                  </a:stretch>
                </pic:blipFill>
                <pic:spPr>
                  <a:xfrm>
                    <a:off x="0" y="0"/>
                    <a:ext cx="1725562" cy="8366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8D97" w14:textId="7149DDDC" w:rsidR="0065498D" w:rsidRDefault="00BF3416">
    <w:pPr>
      <w:pStyle w:val="Header"/>
    </w:pPr>
    <w:r>
      <w:rPr>
        <w:noProof/>
      </w:rPr>
      <w:drawing>
        <wp:inline distT="0" distB="0" distL="0" distR="0" wp14:anchorId="39D13B35" wp14:editId="5B6E1E2E">
          <wp:extent cx="1669850" cy="8096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14241" cy="8311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E84826"/>
    <w:multiLevelType w:val="hybridMultilevel"/>
    <w:tmpl w:val="D6B43F00"/>
    <w:lvl w:ilvl="0" w:tplc="6854D962">
      <w:numFmt w:val="bullet"/>
      <w:pStyle w:val="ListParagraph"/>
      <w:lvlText w:val="●"/>
      <w:lvlJc w:val="left"/>
      <w:pPr>
        <w:ind w:left="1420" w:hanging="360"/>
      </w:pPr>
      <w:rPr>
        <w:rFonts w:ascii="Arial" w:eastAsia="Arial" w:hAnsi="Arial" w:cs="Arial" w:hint="default"/>
        <w:spacing w:val="-6"/>
        <w:w w:val="99"/>
        <w:sz w:val="24"/>
        <w:szCs w:val="24"/>
        <w:lang w:val="sv-SE" w:eastAsia="sv-SE" w:bidi="sv-SE"/>
      </w:rPr>
    </w:lvl>
    <w:lvl w:ilvl="1" w:tplc="13D8C8CA">
      <w:numFmt w:val="bullet"/>
      <w:lvlText w:val="•"/>
      <w:lvlJc w:val="left"/>
      <w:pPr>
        <w:ind w:left="2153" w:hanging="360"/>
      </w:pPr>
      <w:rPr>
        <w:rFonts w:hint="default"/>
        <w:lang w:val="sv-SE" w:eastAsia="sv-SE" w:bidi="sv-SE"/>
      </w:rPr>
    </w:lvl>
    <w:lvl w:ilvl="2" w:tplc="71D43720">
      <w:numFmt w:val="bullet"/>
      <w:lvlText w:val="•"/>
      <w:lvlJc w:val="left"/>
      <w:pPr>
        <w:ind w:left="2887" w:hanging="360"/>
      </w:pPr>
      <w:rPr>
        <w:rFonts w:hint="default"/>
        <w:lang w:val="sv-SE" w:eastAsia="sv-SE" w:bidi="sv-SE"/>
      </w:rPr>
    </w:lvl>
    <w:lvl w:ilvl="3" w:tplc="1B5C107E">
      <w:numFmt w:val="bullet"/>
      <w:lvlText w:val="•"/>
      <w:lvlJc w:val="left"/>
      <w:pPr>
        <w:ind w:left="3621" w:hanging="360"/>
      </w:pPr>
      <w:rPr>
        <w:rFonts w:hint="default"/>
        <w:lang w:val="sv-SE" w:eastAsia="sv-SE" w:bidi="sv-SE"/>
      </w:rPr>
    </w:lvl>
    <w:lvl w:ilvl="4" w:tplc="04BC08F8">
      <w:numFmt w:val="bullet"/>
      <w:lvlText w:val="•"/>
      <w:lvlJc w:val="left"/>
      <w:pPr>
        <w:ind w:left="4355" w:hanging="360"/>
      </w:pPr>
      <w:rPr>
        <w:rFonts w:hint="default"/>
        <w:lang w:val="sv-SE" w:eastAsia="sv-SE" w:bidi="sv-SE"/>
      </w:rPr>
    </w:lvl>
    <w:lvl w:ilvl="5" w:tplc="5D2E0BF2">
      <w:numFmt w:val="bullet"/>
      <w:lvlText w:val="•"/>
      <w:lvlJc w:val="left"/>
      <w:pPr>
        <w:ind w:left="5089" w:hanging="360"/>
      </w:pPr>
      <w:rPr>
        <w:rFonts w:hint="default"/>
        <w:lang w:val="sv-SE" w:eastAsia="sv-SE" w:bidi="sv-SE"/>
      </w:rPr>
    </w:lvl>
    <w:lvl w:ilvl="6" w:tplc="84A2A50E">
      <w:numFmt w:val="bullet"/>
      <w:lvlText w:val="•"/>
      <w:lvlJc w:val="left"/>
      <w:pPr>
        <w:ind w:left="5823" w:hanging="360"/>
      </w:pPr>
      <w:rPr>
        <w:rFonts w:hint="default"/>
        <w:lang w:val="sv-SE" w:eastAsia="sv-SE" w:bidi="sv-SE"/>
      </w:rPr>
    </w:lvl>
    <w:lvl w:ilvl="7" w:tplc="92846118">
      <w:numFmt w:val="bullet"/>
      <w:lvlText w:val="•"/>
      <w:lvlJc w:val="left"/>
      <w:pPr>
        <w:ind w:left="6557" w:hanging="360"/>
      </w:pPr>
      <w:rPr>
        <w:rFonts w:hint="default"/>
        <w:lang w:val="sv-SE" w:eastAsia="sv-SE" w:bidi="sv-SE"/>
      </w:rPr>
    </w:lvl>
    <w:lvl w:ilvl="8" w:tplc="54688E20">
      <w:numFmt w:val="bullet"/>
      <w:lvlText w:val="•"/>
      <w:lvlJc w:val="left"/>
      <w:pPr>
        <w:ind w:left="7291" w:hanging="360"/>
      </w:pPr>
      <w:rPr>
        <w:rFonts w:hint="default"/>
        <w:lang w:val="sv-SE" w:eastAsia="sv-SE" w:bidi="sv-SE"/>
      </w:rPr>
    </w:lvl>
  </w:abstractNum>
  <w:num w:numId="1" w16cid:durableId="95879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8D"/>
    <w:rsid w:val="00012A92"/>
    <w:rsid w:val="00390970"/>
    <w:rsid w:val="003E2F90"/>
    <w:rsid w:val="004E0E65"/>
    <w:rsid w:val="0053771D"/>
    <w:rsid w:val="00556646"/>
    <w:rsid w:val="00595924"/>
    <w:rsid w:val="005968A0"/>
    <w:rsid w:val="0065498D"/>
    <w:rsid w:val="00696A8C"/>
    <w:rsid w:val="00751403"/>
    <w:rsid w:val="00752661"/>
    <w:rsid w:val="0075390E"/>
    <w:rsid w:val="007655F0"/>
    <w:rsid w:val="00792036"/>
    <w:rsid w:val="007F7C18"/>
    <w:rsid w:val="00842707"/>
    <w:rsid w:val="0086430C"/>
    <w:rsid w:val="00943CDE"/>
    <w:rsid w:val="00956DD6"/>
    <w:rsid w:val="009948B4"/>
    <w:rsid w:val="009A0F40"/>
    <w:rsid w:val="009E3975"/>
    <w:rsid w:val="009F6301"/>
    <w:rsid w:val="00A00A09"/>
    <w:rsid w:val="00A22019"/>
    <w:rsid w:val="00A3644F"/>
    <w:rsid w:val="00AF323E"/>
    <w:rsid w:val="00B35D28"/>
    <w:rsid w:val="00B74A4D"/>
    <w:rsid w:val="00BF3416"/>
    <w:rsid w:val="00C40B6C"/>
    <w:rsid w:val="00C761E9"/>
    <w:rsid w:val="00CE02B0"/>
    <w:rsid w:val="00D16DDA"/>
    <w:rsid w:val="00D577A4"/>
    <w:rsid w:val="00E56337"/>
    <w:rsid w:val="00E6727F"/>
    <w:rsid w:val="00EB7642"/>
    <w:rsid w:val="00F038DA"/>
    <w:rsid w:val="00F168E1"/>
    <w:rsid w:val="00FA3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ABE059"/>
  <w15:chartTrackingRefBased/>
  <w15:docId w15:val="{6FC6FCAF-ADE4-AD43-B0F9-16A21F72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w:qFormat/>
    <w:rsid w:val="0075390E"/>
    <w:pPr>
      <w:widowControl w:val="0"/>
    </w:pPr>
    <w:rPr>
      <w:rFonts w:ascii="PT Serif" w:hAnsi="PT Serif" w:cs="Palatino"/>
      <w:sz w:val="22"/>
      <w:szCs w:val="20"/>
      <w:lang w:eastAsia="en-GB"/>
    </w:rPr>
  </w:style>
  <w:style w:type="paragraph" w:styleId="Heading1">
    <w:name w:val="heading 1"/>
    <w:link w:val="Heading1Char"/>
    <w:autoRedefine/>
    <w:uiPriority w:val="9"/>
    <w:qFormat/>
    <w:rsid w:val="0075390E"/>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jc w:val="center"/>
      <w:outlineLvl w:val="0"/>
    </w:pPr>
    <w:rPr>
      <w:rFonts w:ascii="PT Serif" w:hAnsi="PT Serif" w:cs="Palatino"/>
      <w:b/>
      <w:sz w:val="36"/>
      <w:szCs w:val="20"/>
      <w:lang w:eastAsia="en-GB"/>
    </w:rPr>
  </w:style>
  <w:style w:type="paragraph" w:styleId="Heading2">
    <w:name w:val="heading 2"/>
    <w:basedOn w:val="Normal"/>
    <w:next w:val="Normal"/>
    <w:link w:val="Heading2Char"/>
    <w:autoRedefine/>
    <w:uiPriority w:val="9"/>
    <w:unhideWhenUsed/>
    <w:qFormat/>
    <w:rsid w:val="0075390E"/>
    <w:pPr>
      <w:keepNext/>
      <w:keepLines/>
      <w:autoSpaceDE w:val="0"/>
      <w:autoSpaceDN w:val="0"/>
      <w:spacing w:before="200" w:line="276" w:lineRule="auto"/>
      <w:jc w:val="center"/>
      <w:outlineLvl w:val="1"/>
    </w:pPr>
    <w:rPr>
      <w:rFonts w:ascii="PT Sans" w:eastAsiaTheme="majorEastAsia" w:hAnsi="PT Sans" w:cstheme="majorBidi"/>
      <w:b/>
      <w:bCs/>
      <w:sz w:val="28"/>
      <w:szCs w:val="28"/>
      <w:lang w:eastAsia="de-DE"/>
    </w:rPr>
  </w:style>
  <w:style w:type="paragraph" w:styleId="Heading3">
    <w:name w:val="heading 3"/>
    <w:link w:val="Heading3Char"/>
    <w:autoRedefine/>
    <w:uiPriority w:val="99"/>
    <w:qFormat/>
    <w:rsid w:val="005968A0"/>
    <w:pPr>
      <w:widowControl w:val="0"/>
      <w:tabs>
        <w:tab w:val="left" w:pos="940"/>
        <w:tab w:val="left" w:pos="1440"/>
        <w:tab w:val="left" w:pos="1680"/>
      </w:tabs>
      <w:autoSpaceDE w:val="0"/>
      <w:autoSpaceDN w:val="0"/>
      <w:adjustRightInd w:val="0"/>
      <w:snapToGrid w:val="0"/>
      <w:outlineLvl w:val="2"/>
    </w:pPr>
    <w:rPr>
      <w:rFonts w:ascii="PT Serif" w:hAnsi="PT Serif"/>
      <w:b/>
      <w:i/>
      <w:szCs w:val="20"/>
      <w:lang w:val="en-US"/>
    </w:rPr>
  </w:style>
  <w:style w:type="paragraph" w:styleId="Heading4">
    <w:name w:val="heading 4"/>
    <w:basedOn w:val="Normal"/>
    <w:next w:val="Normal"/>
    <w:link w:val="Heading4Char"/>
    <w:autoRedefine/>
    <w:uiPriority w:val="9"/>
    <w:unhideWhenUsed/>
    <w:qFormat/>
    <w:rsid w:val="00390970"/>
    <w:pPr>
      <w:keepNext/>
      <w:keepLines/>
      <w:spacing w:before="40"/>
      <w:outlineLvl w:val="3"/>
    </w:pPr>
    <w:rPr>
      <w:rFonts w:ascii="PT Sans" w:eastAsiaTheme="majorEastAsia" w:hAnsi="PT Sans"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90E"/>
    <w:rPr>
      <w:rFonts w:ascii="PT Serif" w:hAnsi="PT Serif" w:cs="Palatino"/>
      <w:b/>
      <w:sz w:val="36"/>
      <w:szCs w:val="20"/>
      <w:lang w:eastAsia="en-GB"/>
    </w:rPr>
  </w:style>
  <w:style w:type="character" w:customStyle="1" w:styleId="Heading4Char">
    <w:name w:val="Heading 4 Char"/>
    <w:basedOn w:val="DefaultParagraphFont"/>
    <w:link w:val="Heading4"/>
    <w:uiPriority w:val="9"/>
    <w:rsid w:val="00390970"/>
    <w:rPr>
      <w:rFonts w:ascii="PT Sans" w:eastAsiaTheme="majorEastAsia" w:hAnsi="PT Sans" w:cstheme="majorBidi"/>
      <w:i/>
      <w:iCs/>
      <w:color w:val="2F5496" w:themeColor="accent1" w:themeShade="BF"/>
      <w:szCs w:val="22"/>
      <w:lang w:eastAsia="sv-SE"/>
    </w:rPr>
  </w:style>
  <w:style w:type="paragraph" w:styleId="ListParagraph">
    <w:name w:val="List Paragraph"/>
    <w:basedOn w:val="Normal"/>
    <w:autoRedefine/>
    <w:uiPriority w:val="1"/>
    <w:qFormat/>
    <w:rsid w:val="007F7C18"/>
    <w:pPr>
      <w:numPr>
        <w:numId w:val="1"/>
      </w:numPr>
      <w:tabs>
        <w:tab w:val="left" w:pos="1061"/>
      </w:tabs>
    </w:pPr>
    <w:rPr>
      <w:rFonts w:eastAsia="Calibri"/>
    </w:rPr>
  </w:style>
  <w:style w:type="paragraph" w:styleId="BodyText">
    <w:name w:val="Body Text"/>
    <w:basedOn w:val="Normal"/>
    <w:link w:val="BodyTextChar"/>
    <w:autoRedefine/>
    <w:qFormat/>
    <w:rsid w:val="00943CDE"/>
    <w:rPr>
      <w:rFonts w:eastAsia="Calibri" w:cs="Arial"/>
      <w:bCs/>
      <w:lang w:val="fr-FR"/>
    </w:rPr>
  </w:style>
  <w:style w:type="character" w:customStyle="1" w:styleId="BodyTextChar">
    <w:name w:val="Body Text Char"/>
    <w:link w:val="BodyText"/>
    <w:rsid w:val="00943CDE"/>
    <w:rPr>
      <w:rFonts w:ascii="PT Serif" w:hAnsi="PT Serif" w:cs="Arial"/>
      <w:bCs/>
      <w:lang w:val="fr-FR" w:eastAsia="de-DE"/>
    </w:rPr>
  </w:style>
  <w:style w:type="character" w:customStyle="1" w:styleId="Heading2Char">
    <w:name w:val="Heading 2 Char"/>
    <w:basedOn w:val="DefaultParagraphFont"/>
    <w:link w:val="Heading2"/>
    <w:uiPriority w:val="9"/>
    <w:rsid w:val="0075390E"/>
    <w:rPr>
      <w:rFonts w:ascii="PT Sans" w:eastAsiaTheme="majorEastAsia" w:hAnsi="PT Sans" w:cstheme="majorBidi"/>
      <w:b/>
      <w:bCs/>
      <w:sz w:val="28"/>
      <w:szCs w:val="28"/>
      <w:lang w:eastAsia="de-DE"/>
    </w:rPr>
  </w:style>
  <w:style w:type="paragraph" w:styleId="Footer">
    <w:name w:val="footer"/>
    <w:basedOn w:val="Normal"/>
    <w:link w:val="FooterChar"/>
    <w:autoRedefine/>
    <w:uiPriority w:val="99"/>
    <w:qFormat/>
    <w:rsid w:val="0065498D"/>
    <w:pPr>
      <w:widowControl/>
      <w:tabs>
        <w:tab w:val="center" w:pos="4153"/>
        <w:tab w:val="right" w:pos="8306"/>
      </w:tabs>
      <w:spacing w:before="200" w:after="200" w:line="276" w:lineRule="auto"/>
    </w:pPr>
    <w:rPr>
      <w:rFonts w:cstheme="minorBidi"/>
      <w:i/>
      <w:sz w:val="20"/>
      <w:lang w:eastAsia="en-US"/>
    </w:rPr>
  </w:style>
  <w:style w:type="character" w:customStyle="1" w:styleId="FooterChar">
    <w:name w:val="Footer Char"/>
    <w:basedOn w:val="DefaultParagraphFont"/>
    <w:link w:val="Footer"/>
    <w:uiPriority w:val="99"/>
    <w:rsid w:val="0065498D"/>
    <w:rPr>
      <w:rFonts w:ascii="PT Serif" w:hAnsi="PT Serif"/>
      <w:i/>
      <w:sz w:val="20"/>
      <w:szCs w:val="20"/>
    </w:rPr>
  </w:style>
  <w:style w:type="character" w:styleId="Hyperlink">
    <w:name w:val="Hyperlink"/>
    <w:uiPriority w:val="99"/>
    <w:qFormat/>
    <w:rsid w:val="00AF323E"/>
    <w:rPr>
      <w:rFonts w:ascii="PT Serif" w:hAnsi="PT Serif"/>
      <w:color w:val="0070C0"/>
      <w:sz w:val="24"/>
    </w:rPr>
  </w:style>
  <w:style w:type="character" w:customStyle="1" w:styleId="Heading3Char">
    <w:name w:val="Heading 3 Char"/>
    <w:basedOn w:val="DefaultParagraphFont"/>
    <w:link w:val="Heading3"/>
    <w:uiPriority w:val="99"/>
    <w:rsid w:val="005968A0"/>
    <w:rPr>
      <w:rFonts w:ascii="PT Serif" w:eastAsia="Palatino-Roman" w:hAnsi="PT Serif"/>
      <w:b/>
      <w:i/>
      <w:szCs w:val="20"/>
      <w:lang w:val="en-US"/>
    </w:rPr>
  </w:style>
  <w:style w:type="paragraph" w:customStyle="1" w:styleId="Footnote">
    <w:name w:val="Footnote"/>
    <w:autoRedefine/>
    <w:uiPriority w:val="99"/>
    <w:qFormat/>
    <w:rsid w:val="004E0E65"/>
    <w:pPr>
      <w:widowControl w:val="0"/>
      <w:autoSpaceDE w:val="0"/>
      <w:autoSpaceDN w:val="0"/>
      <w:adjustRightInd w:val="0"/>
    </w:pPr>
    <w:rPr>
      <w:rFonts w:ascii="Palatino" w:hAnsi="Palatino"/>
      <w:sz w:val="20"/>
      <w:szCs w:val="20"/>
      <w:lang w:val="en-US"/>
    </w:rPr>
  </w:style>
  <w:style w:type="paragraph" w:styleId="Caption">
    <w:name w:val="caption"/>
    <w:autoRedefine/>
    <w:uiPriority w:val="99"/>
    <w:qFormat/>
    <w:rsid w:val="004E0E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64" w:lineRule="auto"/>
      <w:jc w:val="center"/>
    </w:pPr>
    <w:rPr>
      <w:rFonts w:ascii="Palatino" w:hAnsi="Palatino"/>
      <w:sz w:val="20"/>
      <w:szCs w:val="20"/>
      <w:lang w:val="en-US"/>
    </w:rPr>
  </w:style>
  <w:style w:type="paragraph" w:customStyle="1" w:styleId="RainyWind">
    <w:name w:val="RainyWind"/>
    <w:basedOn w:val="Normal"/>
    <w:autoRedefine/>
    <w:uiPriority w:val="99"/>
    <w:qFormat/>
    <w:rsid w:val="00C40B6C"/>
    <w:pPr>
      <w:tabs>
        <w:tab w:val="left" w:pos="940"/>
        <w:tab w:val="left" w:pos="1440"/>
        <w:tab w:val="left" w:pos="1680"/>
      </w:tabs>
      <w:spacing w:before="240" w:after="240"/>
    </w:pPr>
    <w:rPr>
      <w:rFonts w:ascii="Rainy Wind" w:hAnsi="Rainy Wind"/>
      <w:sz w:val="32"/>
    </w:rPr>
  </w:style>
  <w:style w:type="paragraph" w:styleId="Title">
    <w:name w:val="Title"/>
    <w:basedOn w:val="Normal"/>
    <w:next w:val="Normal"/>
    <w:link w:val="TitleChar"/>
    <w:autoRedefine/>
    <w:uiPriority w:val="10"/>
    <w:qFormat/>
    <w:rsid w:val="00F038DA"/>
    <w:pPr>
      <w:widowControl/>
      <w:spacing w:before="720" w:after="200" w:line="276" w:lineRule="auto"/>
      <w:jc w:val="center"/>
    </w:pPr>
    <w:rPr>
      <w:rFonts w:ascii="PT Sans" w:hAnsi="PT Sans" w:cstheme="minorBidi"/>
      <w:caps/>
      <w:color w:val="44546A" w:themeColor="text2"/>
      <w:spacing w:val="10"/>
      <w:kern w:val="28"/>
      <w:sz w:val="32"/>
      <w:szCs w:val="52"/>
      <w:lang w:eastAsia="en-US"/>
    </w:rPr>
  </w:style>
  <w:style w:type="character" w:customStyle="1" w:styleId="TitleChar">
    <w:name w:val="Title Char"/>
    <w:basedOn w:val="DefaultParagraphFont"/>
    <w:link w:val="Title"/>
    <w:uiPriority w:val="10"/>
    <w:rsid w:val="00F038DA"/>
    <w:rPr>
      <w:rFonts w:ascii="PT Sans" w:hAnsi="PT Sans"/>
      <w:caps/>
      <w:color w:val="44546A" w:themeColor="text2"/>
      <w:spacing w:val="10"/>
      <w:kern w:val="28"/>
      <w:sz w:val="32"/>
      <w:szCs w:val="52"/>
    </w:rPr>
  </w:style>
  <w:style w:type="paragraph" w:styleId="NoSpacing">
    <w:name w:val="No Spacing"/>
    <w:autoRedefine/>
    <w:uiPriority w:val="1"/>
    <w:qFormat/>
    <w:rsid w:val="00B35D28"/>
    <w:pPr>
      <w:widowControl w:val="0"/>
      <w:autoSpaceDE w:val="0"/>
      <w:autoSpaceDN w:val="0"/>
      <w:adjustRightInd w:val="0"/>
    </w:pPr>
    <w:rPr>
      <w:rFonts w:ascii="PT Serif" w:eastAsia="PTSerif-Regular" w:hAnsi="PT Serif"/>
      <w:szCs w:val="20"/>
      <w:lang w:val="en-US"/>
    </w:rPr>
  </w:style>
  <w:style w:type="paragraph" w:customStyle="1" w:styleId="TableParagraph">
    <w:name w:val="Table Paragraph"/>
    <w:basedOn w:val="Normal"/>
    <w:autoRedefine/>
    <w:uiPriority w:val="1"/>
    <w:qFormat/>
    <w:rsid w:val="00AF323E"/>
    <w:pPr>
      <w:ind w:right="563"/>
    </w:pPr>
    <w:rPr>
      <w:rFonts w:ascii="PT Sans" w:eastAsia="Arial" w:hAnsi="PT Sans" w:cs="Arial"/>
      <w:sz w:val="20"/>
      <w:szCs w:val="22"/>
    </w:rPr>
  </w:style>
  <w:style w:type="paragraph" w:styleId="Header">
    <w:name w:val="header"/>
    <w:basedOn w:val="Normal"/>
    <w:link w:val="HeaderChar"/>
    <w:uiPriority w:val="99"/>
    <w:unhideWhenUsed/>
    <w:rsid w:val="0065498D"/>
    <w:pPr>
      <w:tabs>
        <w:tab w:val="center" w:pos="4513"/>
        <w:tab w:val="right" w:pos="9026"/>
      </w:tabs>
    </w:pPr>
  </w:style>
  <w:style w:type="character" w:customStyle="1" w:styleId="HeaderChar">
    <w:name w:val="Header Char"/>
    <w:basedOn w:val="DefaultParagraphFont"/>
    <w:link w:val="Header"/>
    <w:uiPriority w:val="99"/>
    <w:rsid w:val="0065498D"/>
    <w:rPr>
      <w:rFonts w:ascii="PT Serif" w:hAnsi="PT Serif" w:cs="Palatino"/>
      <w:sz w:val="22"/>
      <w:szCs w:val="20"/>
      <w:lang w:eastAsia="en-GB"/>
    </w:rPr>
  </w:style>
  <w:style w:type="table" w:styleId="TableGrid">
    <w:name w:val="Table Grid"/>
    <w:basedOn w:val="TableNormal"/>
    <w:uiPriority w:val="39"/>
    <w:rsid w:val="00654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1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lam.eu/home/forms/forms-confidentiality-agre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Rodgers</dc:creator>
  <cp:keywords/>
  <dc:description/>
  <cp:lastModifiedBy>Janet Rodgers</cp:lastModifiedBy>
  <cp:revision>3</cp:revision>
  <dcterms:created xsi:type="dcterms:W3CDTF">2025-02-07T16:30:00Z</dcterms:created>
  <dcterms:modified xsi:type="dcterms:W3CDTF">2025-02-07T16:38:00Z</dcterms:modified>
</cp:coreProperties>
</file>